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890" w:rsidRDefault="007F0890" w:rsidP="007F0890">
      <w:pPr>
        <w:ind w:firstLine="1134"/>
        <w:rPr>
          <w:rStyle w:val="apple-style-span"/>
          <w:color w:val="333333"/>
          <w:lang w:val="en-US"/>
        </w:rPr>
      </w:pPr>
      <w:r w:rsidRPr="007F0890">
        <w:rPr>
          <w:rStyle w:val="a5"/>
          <w:color w:val="333333"/>
        </w:rPr>
        <w:t>Фетишизм,</w:t>
      </w:r>
      <w:r w:rsidRPr="007F0890">
        <w:rPr>
          <w:rStyle w:val="apple-converted-space"/>
          <w:color w:val="333333"/>
        </w:rPr>
        <w:t> </w:t>
      </w:r>
      <w:r w:rsidRPr="007F0890">
        <w:rPr>
          <w:rStyle w:val="apple-style-span"/>
          <w:color w:val="333333"/>
        </w:rPr>
        <w:t>1) религиозное поклонение материальным предметам – фетишам, которым приписываются сверхъестественные свойства. С почитанием фетишей (столбов, камней и др.) у народов Западной Африки впервые познакомились португальские моряки в 15 в.; термин «фетиш» введён голландским путешественником В. Босманом в начале 18 в. Франц. учёный Ш. де Брос в сочинении «О культе богов фетишей» (1760, рус. пер. «О фетишизме», 1973) исследовал</w:t>
      </w:r>
      <w:r w:rsidRPr="007F0890">
        <w:rPr>
          <w:rStyle w:val="apple-converted-space"/>
          <w:color w:val="333333"/>
        </w:rPr>
        <w:t> </w:t>
      </w:r>
      <w:r w:rsidRPr="007F0890">
        <w:rPr>
          <w:rStyle w:val="a5"/>
          <w:color w:val="333333"/>
        </w:rPr>
        <w:t>Фетишизм</w:t>
      </w:r>
      <w:r w:rsidRPr="007F0890">
        <w:rPr>
          <w:rStyle w:val="apple-converted-space"/>
          <w:color w:val="333333"/>
        </w:rPr>
        <w:t> </w:t>
      </w:r>
      <w:r w:rsidRPr="007F0890">
        <w:rPr>
          <w:rStyle w:val="apple-style-span"/>
          <w:color w:val="333333"/>
        </w:rPr>
        <w:t>в религиях др. египтян, греков, римлян. Французские просветители рассматривали</w:t>
      </w:r>
      <w:r w:rsidRPr="007F0890">
        <w:rPr>
          <w:rStyle w:val="apple-converted-space"/>
          <w:color w:val="333333"/>
        </w:rPr>
        <w:t> </w:t>
      </w:r>
      <w:r w:rsidRPr="007F0890">
        <w:rPr>
          <w:rStyle w:val="a5"/>
          <w:color w:val="333333"/>
        </w:rPr>
        <w:t>Фетишизм</w:t>
      </w:r>
      <w:r w:rsidRPr="007F0890">
        <w:rPr>
          <w:rStyle w:val="apple-converted-space"/>
          <w:color w:val="333333"/>
        </w:rPr>
        <w:t> </w:t>
      </w:r>
      <w:r w:rsidRPr="007F0890">
        <w:rPr>
          <w:rStyle w:val="apple-style-span"/>
          <w:color w:val="333333"/>
        </w:rPr>
        <w:t>как архаичную форму религии, непосредственно связанную с невежеством (см. П. Гольбах, Система природы, М., 1940, с. 220–21). Для Г. Гегеля</w:t>
      </w:r>
      <w:r w:rsidRPr="007F0890">
        <w:rPr>
          <w:rStyle w:val="apple-converted-space"/>
          <w:color w:val="333333"/>
        </w:rPr>
        <w:t> </w:t>
      </w:r>
      <w:r w:rsidRPr="007F0890">
        <w:rPr>
          <w:rStyle w:val="a5"/>
          <w:color w:val="333333"/>
        </w:rPr>
        <w:t>Фетишизм</w:t>
      </w:r>
      <w:r w:rsidRPr="007F0890">
        <w:rPr>
          <w:rStyle w:val="apple-converted-space"/>
          <w:color w:val="333333"/>
        </w:rPr>
        <w:t> </w:t>
      </w:r>
      <w:r w:rsidRPr="007F0890">
        <w:rPr>
          <w:rStyle w:val="apple-style-span"/>
          <w:color w:val="333333"/>
        </w:rPr>
        <w:t xml:space="preserve">– форма первоначальной, непосредственной религии – колдовства, когда человек осуществляет косвенную власть над природой с помощью волшебного средства – фетиша, достигая того, что ему нужно (см. «Философия религии», т. </w:t>
      </w:r>
      <w:smartTag w:uri="urn:schemas-microsoft-com:office:smarttags" w:element="metricconverter">
        <w:smartTagPr>
          <w:attr w:name="ProductID" w:val="1, М"/>
        </w:smartTagPr>
        <w:r w:rsidRPr="007F0890">
          <w:rPr>
            <w:rStyle w:val="apple-style-span"/>
            <w:color w:val="333333"/>
          </w:rPr>
          <w:t>1, М</w:t>
        </w:r>
      </w:smartTag>
      <w:r w:rsidRPr="007F0890">
        <w:rPr>
          <w:rStyle w:val="apple-style-span"/>
          <w:color w:val="333333"/>
        </w:rPr>
        <w:t>., 1975, с. 448).</w:t>
      </w:r>
      <w:r w:rsidRPr="007F0890">
        <w:rPr>
          <w:rStyle w:val="apple-converted-space"/>
          <w:color w:val="333333"/>
        </w:rPr>
        <w:t> </w:t>
      </w:r>
      <w:r w:rsidRPr="007F0890">
        <w:rPr>
          <w:rStyle w:val="a5"/>
          <w:color w:val="333333"/>
        </w:rPr>
        <w:t>Фетишизм</w:t>
      </w:r>
      <w:r w:rsidRPr="007F0890">
        <w:rPr>
          <w:rStyle w:val="apple-converted-space"/>
          <w:color w:val="333333"/>
        </w:rPr>
        <w:t> </w:t>
      </w:r>
      <w:r w:rsidRPr="007F0890">
        <w:rPr>
          <w:rStyle w:val="apple-style-span"/>
          <w:color w:val="333333"/>
        </w:rPr>
        <w:t>свидетельствует, по Гегелю, о переходе от непосредственно-вожделеющего к опосредованно-трудовому отношению к миру, от почитания непосредственных предметов природы к наделению их духовным смыслом.</w:t>
      </w:r>
      <w:r w:rsidRPr="007F0890">
        <w:rPr>
          <w:color w:val="333333"/>
        </w:rPr>
        <w:br/>
      </w:r>
      <w:r w:rsidRPr="007F0890">
        <w:rPr>
          <w:rStyle w:val="apple-style-span"/>
          <w:color w:val="333333"/>
        </w:rPr>
        <w:t>  Характеристика</w:t>
      </w:r>
      <w:r w:rsidRPr="007F0890">
        <w:rPr>
          <w:rStyle w:val="apple-converted-space"/>
          <w:color w:val="333333"/>
        </w:rPr>
        <w:t> </w:t>
      </w:r>
      <w:r w:rsidRPr="007F0890">
        <w:rPr>
          <w:rStyle w:val="a5"/>
          <w:color w:val="333333"/>
        </w:rPr>
        <w:t>Фетишизм</w:t>
      </w:r>
      <w:r w:rsidRPr="007F0890">
        <w:rPr>
          <w:rStyle w:val="apple-converted-space"/>
          <w:color w:val="333333"/>
        </w:rPr>
        <w:t> </w:t>
      </w:r>
      <w:r w:rsidRPr="007F0890">
        <w:rPr>
          <w:rStyle w:val="apple-style-span"/>
          <w:color w:val="333333"/>
        </w:rPr>
        <w:t>в этнографии многозначна: Дж. Леббок основывал</w:t>
      </w:r>
      <w:r w:rsidRPr="007F0890">
        <w:rPr>
          <w:rStyle w:val="apple-converted-space"/>
          <w:color w:val="333333"/>
        </w:rPr>
        <w:t> </w:t>
      </w:r>
      <w:r w:rsidRPr="007F0890">
        <w:rPr>
          <w:rStyle w:val="a5"/>
          <w:color w:val="333333"/>
        </w:rPr>
        <w:t>Фетишизм</w:t>
      </w:r>
      <w:r w:rsidRPr="007F0890">
        <w:rPr>
          <w:rStyle w:val="apple-converted-space"/>
          <w:color w:val="333333"/>
        </w:rPr>
        <w:t> </w:t>
      </w:r>
      <w:r w:rsidRPr="007F0890">
        <w:rPr>
          <w:rStyle w:val="apple-style-span"/>
          <w:color w:val="333333"/>
        </w:rPr>
        <w:t>на первобытном веровании в возможность принудить божество исполнить желание человека; Э. Б. Тайлор, Г. Спенсер и др. считали</w:t>
      </w:r>
      <w:r w:rsidRPr="007F0890">
        <w:rPr>
          <w:rStyle w:val="apple-converted-space"/>
          <w:color w:val="333333"/>
        </w:rPr>
        <w:t> </w:t>
      </w:r>
      <w:r w:rsidRPr="007F0890">
        <w:rPr>
          <w:rStyle w:val="a5"/>
          <w:color w:val="333333"/>
        </w:rPr>
        <w:t>Фетишизм</w:t>
      </w:r>
      <w:r w:rsidRPr="007F0890">
        <w:rPr>
          <w:rStyle w:val="apple-converted-space"/>
          <w:color w:val="333333"/>
        </w:rPr>
        <w:t> </w:t>
      </w:r>
      <w:r w:rsidRPr="007F0890">
        <w:rPr>
          <w:rStyle w:val="apple-style-span"/>
          <w:color w:val="333333"/>
        </w:rPr>
        <w:t>формой</w:t>
      </w:r>
      <w:r w:rsidRPr="007F0890">
        <w:rPr>
          <w:rStyle w:val="apple-converted-space"/>
          <w:color w:val="333333"/>
        </w:rPr>
        <w:t> </w:t>
      </w:r>
      <w:hyperlink r:id="rId6" w:tooltip="анимизма" w:history="1">
        <w:r w:rsidRPr="007F0890">
          <w:rPr>
            <w:rStyle w:val="a3"/>
            <w:i/>
            <w:iCs/>
          </w:rPr>
          <w:t>анимизма</w:t>
        </w:r>
      </w:hyperlink>
      <w:r w:rsidRPr="007F0890">
        <w:rPr>
          <w:rStyle w:val="apple-converted-space"/>
          <w:color w:val="333333"/>
        </w:rPr>
        <w:t> </w:t>
      </w:r>
      <w:r w:rsidRPr="007F0890">
        <w:rPr>
          <w:rStyle w:val="apple-style-span"/>
          <w:color w:val="333333"/>
        </w:rPr>
        <w:t>(фетиши – вместилища духа). Место</w:t>
      </w:r>
      <w:r w:rsidRPr="007F0890">
        <w:rPr>
          <w:rStyle w:val="apple-converted-space"/>
          <w:color w:val="333333"/>
        </w:rPr>
        <w:t> </w:t>
      </w:r>
      <w:r w:rsidRPr="007F0890">
        <w:rPr>
          <w:rStyle w:val="a5"/>
          <w:color w:val="333333"/>
        </w:rPr>
        <w:t>Фетишизм</w:t>
      </w:r>
      <w:r w:rsidRPr="007F0890">
        <w:rPr>
          <w:rStyle w:val="apple-converted-space"/>
          <w:color w:val="333333"/>
        </w:rPr>
        <w:t> </w:t>
      </w:r>
      <w:r w:rsidRPr="007F0890">
        <w:rPr>
          <w:rStyle w:val="apple-style-span"/>
          <w:color w:val="333333"/>
        </w:rPr>
        <w:t>в верованиях разных народов различно: у австралийцев фетиши –</w:t>
      </w:r>
      <w:r w:rsidRPr="007F0890">
        <w:rPr>
          <w:rStyle w:val="apple-converted-space"/>
          <w:color w:val="333333"/>
        </w:rPr>
        <w:t> </w:t>
      </w:r>
      <w:hyperlink r:id="rId7" w:tooltip="чуринги" w:history="1">
        <w:r w:rsidRPr="007F0890">
          <w:rPr>
            <w:rStyle w:val="a3"/>
            <w:i/>
            <w:iCs/>
          </w:rPr>
          <w:t>чуринги</w:t>
        </w:r>
      </w:hyperlink>
      <w:r w:rsidRPr="007F0890">
        <w:rPr>
          <w:rStyle w:val="apple-converted-space"/>
          <w:i/>
          <w:iCs/>
          <w:color w:val="333333"/>
        </w:rPr>
        <w:t> </w:t>
      </w:r>
      <w:r w:rsidRPr="007F0890">
        <w:rPr>
          <w:rStyle w:val="apple-style-span"/>
          <w:i/>
          <w:iCs/>
          <w:color w:val="333333"/>
        </w:rPr>
        <w:t>–</w:t>
      </w:r>
      <w:r w:rsidRPr="007F0890">
        <w:rPr>
          <w:rStyle w:val="apple-converted-space"/>
          <w:i/>
          <w:iCs/>
          <w:color w:val="333333"/>
        </w:rPr>
        <w:t> </w:t>
      </w:r>
      <w:r w:rsidRPr="007F0890">
        <w:rPr>
          <w:rStyle w:val="apple-style-span"/>
          <w:color w:val="333333"/>
        </w:rPr>
        <w:t>символы и заменители тотемов; у сев.-амер. индейцев – воплощение родовых покровителей; у народов Западной Африки – личные покровители. Формы фетишей разнообразны: камни, куски дерева, части тела животного, изображения (идолы). Выбор фетиша мог быть случайным или определялся жрецом, колдуном. Известны случаи фамильярного отношения к фетишу: его кормили, ласкали за оказанную услугу, за нерадение били, даже выбрасывали и заменяли. В «мировых» религиях</w:t>
      </w:r>
      <w:r w:rsidRPr="007F0890">
        <w:rPr>
          <w:rStyle w:val="apple-converted-space"/>
          <w:color w:val="333333"/>
        </w:rPr>
        <w:t> </w:t>
      </w:r>
      <w:r w:rsidRPr="007F0890">
        <w:rPr>
          <w:rStyle w:val="a5"/>
          <w:color w:val="333333"/>
        </w:rPr>
        <w:t>Фетишизм</w:t>
      </w:r>
      <w:r w:rsidRPr="007F0890">
        <w:rPr>
          <w:rStyle w:val="apple-converted-space"/>
          <w:color w:val="333333"/>
        </w:rPr>
        <w:t> </w:t>
      </w:r>
      <w:r w:rsidRPr="007F0890">
        <w:rPr>
          <w:rStyle w:val="apple-style-span"/>
          <w:color w:val="333333"/>
        </w:rPr>
        <w:t>сохраняется в почитании мощей и икон (христианство), священных «ступ» (буддизм), святых мест и «чёрного камня» у мусульман.</w:t>
      </w:r>
      <w:r w:rsidRPr="007F0890">
        <w:rPr>
          <w:rStyle w:val="apple-converted-space"/>
          <w:color w:val="333333"/>
        </w:rPr>
        <w:t> </w:t>
      </w:r>
      <w:r w:rsidRPr="007F0890">
        <w:rPr>
          <w:color w:val="333333"/>
        </w:rPr>
        <w:br/>
      </w:r>
      <w:r w:rsidRPr="007F0890">
        <w:rPr>
          <w:color w:val="333333"/>
        </w:rPr>
        <w:br/>
      </w:r>
      <w:r w:rsidRPr="007F0890">
        <w:rPr>
          <w:rStyle w:val="apple-style-span"/>
          <w:i/>
          <w:iCs/>
          <w:color w:val="333333"/>
        </w:rPr>
        <w:t>  С. А. Токарев.</w:t>
      </w:r>
      <w:r w:rsidRPr="007F0890">
        <w:rPr>
          <w:color w:val="333333"/>
        </w:rPr>
        <w:br/>
      </w:r>
      <w:r w:rsidRPr="007F0890">
        <w:rPr>
          <w:color w:val="333333"/>
        </w:rPr>
        <w:br/>
      </w:r>
      <w:r w:rsidRPr="007F0890">
        <w:rPr>
          <w:rStyle w:val="apple-style-span"/>
          <w:i/>
          <w:iCs/>
          <w:color w:val="333333"/>
        </w:rPr>
        <w:t> </w:t>
      </w:r>
      <w:r w:rsidRPr="007F0890">
        <w:rPr>
          <w:rStyle w:val="apple-converted-space"/>
          <w:i/>
          <w:iCs/>
          <w:color w:val="333333"/>
        </w:rPr>
        <w:t> </w:t>
      </w:r>
      <w:r w:rsidRPr="007F0890">
        <w:rPr>
          <w:rStyle w:val="apple-style-span"/>
          <w:color w:val="333333"/>
        </w:rPr>
        <w:t>2) Характерный для товарно-капиталистического общества процесс наделения продуктов труда сверхъестественными свойствами (самовозрастания стоимости и пр.), обусловленный овеществлением социальных отношений и персонификацией вещей. Структура фетишистского сознания и механизм процесса фетишизации были раскрыты К. Марксом при исследовании</w:t>
      </w:r>
      <w:r w:rsidRPr="007F0890">
        <w:rPr>
          <w:rStyle w:val="apple-converted-space"/>
          <w:color w:val="333333"/>
        </w:rPr>
        <w:t> </w:t>
      </w:r>
      <w:hyperlink r:id="rId8" w:tooltip="товарного фетишизма" w:history="1">
        <w:r w:rsidRPr="007F0890">
          <w:rPr>
            <w:rStyle w:val="a3"/>
            <w:i/>
            <w:iCs/>
          </w:rPr>
          <w:t>товарного фетишизма</w:t>
        </w:r>
      </w:hyperlink>
      <w:r w:rsidRPr="007F0890">
        <w:rPr>
          <w:rStyle w:val="apple-style-span"/>
          <w:i/>
          <w:iCs/>
          <w:color w:val="333333"/>
        </w:rPr>
        <w:t>.</w:t>
      </w:r>
      <w:r w:rsidRPr="007F0890">
        <w:rPr>
          <w:color w:val="333333"/>
        </w:rPr>
        <w:br/>
      </w:r>
      <w:r w:rsidRPr="007F0890">
        <w:rPr>
          <w:rStyle w:val="apple-style-span"/>
          <w:i/>
          <w:iCs/>
          <w:color w:val="333333"/>
        </w:rPr>
        <w:t> </w:t>
      </w:r>
      <w:r w:rsidRPr="007F0890">
        <w:rPr>
          <w:rStyle w:val="apple-converted-space"/>
          <w:i/>
          <w:iCs/>
          <w:color w:val="333333"/>
        </w:rPr>
        <w:t> </w:t>
      </w:r>
      <w:r w:rsidRPr="007F0890">
        <w:rPr>
          <w:rStyle w:val="a5"/>
          <w:color w:val="333333"/>
        </w:rPr>
        <w:t>Фетишизм</w:t>
      </w:r>
      <w:r w:rsidRPr="007F0890">
        <w:rPr>
          <w:rStyle w:val="apple-converted-space"/>
          <w:color w:val="333333"/>
        </w:rPr>
        <w:t> </w:t>
      </w:r>
      <w:r w:rsidRPr="007F0890">
        <w:rPr>
          <w:rStyle w:val="apple-style-span"/>
          <w:color w:val="333333"/>
        </w:rPr>
        <w:t>– это отождествление общественных и культурных функций предмета с естественными свойствами или вещи, или продукта человеческой деятельности, или природными особенностями индивида. Различные формы</w:t>
      </w:r>
      <w:r w:rsidRPr="007F0890">
        <w:rPr>
          <w:rStyle w:val="apple-converted-space"/>
          <w:color w:val="333333"/>
        </w:rPr>
        <w:t> </w:t>
      </w:r>
      <w:r w:rsidRPr="007F0890">
        <w:rPr>
          <w:rStyle w:val="a5"/>
          <w:color w:val="333333"/>
        </w:rPr>
        <w:t>Фетишизм</w:t>
      </w:r>
      <w:r w:rsidRPr="007F0890">
        <w:rPr>
          <w:rStyle w:val="apple-converted-space"/>
          <w:color w:val="333333"/>
        </w:rPr>
        <w:t> </w:t>
      </w:r>
      <w:r w:rsidRPr="007F0890">
        <w:rPr>
          <w:rStyle w:val="apple-style-span"/>
          <w:color w:val="333333"/>
        </w:rPr>
        <w:t>определяются именно тем, происходит ли отождествление социокультурных характеристик с натуралистическим бытием вещей, физически-телесным субстратом продукта человеческой деятельности или естественными особенностями индивидов.</w:t>
      </w:r>
      <w:r w:rsidRPr="007F0890">
        <w:rPr>
          <w:color w:val="333333"/>
        </w:rPr>
        <w:br/>
      </w:r>
      <w:r w:rsidRPr="007F0890">
        <w:rPr>
          <w:rStyle w:val="apple-style-span"/>
          <w:color w:val="333333"/>
        </w:rPr>
        <w:t>  К. Маркс вначале анализировал</w:t>
      </w:r>
      <w:r w:rsidRPr="007F0890">
        <w:rPr>
          <w:rStyle w:val="apple-converted-space"/>
          <w:color w:val="333333"/>
        </w:rPr>
        <w:t> </w:t>
      </w:r>
      <w:r w:rsidRPr="007F0890">
        <w:rPr>
          <w:rStyle w:val="a5"/>
          <w:color w:val="333333"/>
        </w:rPr>
        <w:t>Фетишизм</w:t>
      </w:r>
      <w:r w:rsidRPr="007F0890">
        <w:rPr>
          <w:rStyle w:val="apple-converted-space"/>
          <w:color w:val="333333"/>
        </w:rPr>
        <w:t> </w:t>
      </w:r>
      <w:r w:rsidRPr="007F0890">
        <w:rPr>
          <w:rStyle w:val="apple-style-span"/>
          <w:color w:val="333333"/>
        </w:rPr>
        <w:t>как одну из ранних форм религии, «религии чувственных вожделений» (см. К, Маркс</w:t>
      </w:r>
      <w:r w:rsidRPr="007F0890">
        <w:rPr>
          <w:rStyle w:val="a5"/>
          <w:color w:val="333333"/>
        </w:rPr>
        <w:t>Фетишизм</w:t>
      </w:r>
      <w:r w:rsidRPr="007F0890">
        <w:rPr>
          <w:rStyle w:val="apple-converted-space"/>
          <w:color w:val="333333"/>
        </w:rPr>
        <w:t> </w:t>
      </w:r>
      <w:r w:rsidRPr="007F0890">
        <w:rPr>
          <w:rStyle w:val="apple-style-span"/>
          <w:color w:val="333333"/>
        </w:rPr>
        <w:t>Энгельс, Соч., 2 изд., т. 1, с 98, 410), для которой характерна закабалённость предметами, превращение представлений человека в свойства самой вещи. В последующем, по мере развития его социально-экономической теории, К. Маркс рассматривает</w:t>
      </w:r>
      <w:r w:rsidRPr="007F0890">
        <w:rPr>
          <w:rStyle w:val="a5"/>
          <w:color w:val="333333"/>
        </w:rPr>
        <w:t>Фетишизм</w:t>
      </w:r>
      <w:r w:rsidRPr="007F0890">
        <w:rPr>
          <w:rStyle w:val="apple-converted-space"/>
          <w:color w:val="333333"/>
        </w:rPr>
        <w:t> </w:t>
      </w:r>
      <w:r w:rsidRPr="007F0890">
        <w:rPr>
          <w:rStyle w:val="apple-style-span"/>
          <w:color w:val="333333"/>
        </w:rPr>
        <w:t>как структурный элемент общественного сознания антагонистической формации.</w:t>
      </w:r>
      <w:r w:rsidRPr="007F0890">
        <w:rPr>
          <w:color w:val="333333"/>
        </w:rPr>
        <w:br/>
      </w:r>
      <w:r w:rsidRPr="007F0890">
        <w:rPr>
          <w:rStyle w:val="apple-style-span"/>
          <w:color w:val="333333"/>
        </w:rPr>
        <w:t>  Для К. Маркса</w:t>
      </w:r>
      <w:r w:rsidRPr="007F0890">
        <w:rPr>
          <w:rStyle w:val="apple-converted-space"/>
          <w:color w:val="333333"/>
        </w:rPr>
        <w:t> </w:t>
      </w:r>
      <w:r w:rsidRPr="007F0890">
        <w:rPr>
          <w:rStyle w:val="a5"/>
          <w:color w:val="333333"/>
        </w:rPr>
        <w:t>Фетишизм</w:t>
      </w:r>
      <w:r w:rsidRPr="007F0890">
        <w:rPr>
          <w:rStyle w:val="apple-converted-space"/>
          <w:color w:val="333333"/>
        </w:rPr>
        <w:t> </w:t>
      </w:r>
      <w:r w:rsidRPr="007F0890">
        <w:rPr>
          <w:rStyle w:val="apple-style-span"/>
          <w:color w:val="333333"/>
        </w:rPr>
        <w:t xml:space="preserve">– это не только общий и постоянный элемент религии, но и целого ряда форм сознания, далёких от религии в собственном смысле слова. В религиозном мире «... продукты человеческого мозга представляются самостоятельными существами, одаренными собственной жизнью, стоящими в определенных отношениях с людьми и друг с другом. То же самое происходит в мире товаров с продуктами </w:t>
      </w:r>
      <w:r w:rsidRPr="007F0890">
        <w:rPr>
          <w:rStyle w:val="apple-style-span"/>
          <w:color w:val="333333"/>
        </w:rPr>
        <w:lastRenderedPageBreak/>
        <w:t>человеческих рук. Это я называю фетишизмом...» (там же, т. 23, с. 82). Наделение предметов магическими свойствами, их сакрализация, освящение присущи не только религиозному сознанию, но и различным формам «светского» сознания (алхимия, буржуазная политэкономия, особенно в её вульгарной форме, и др.). В теории фетишизма К. Марксом была не только вскрыта структура и формы фетишистского сознания, но и показана социально-экономическую обусловленность</w:t>
      </w:r>
      <w:r w:rsidRPr="007F0890">
        <w:rPr>
          <w:rStyle w:val="apple-converted-space"/>
          <w:color w:val="333333"/>
        </w:rPr>
        <w:t> </w:t>
      </w:r>
      <w:r w:rsidRPr="007F0890">
        <w:rPr>
          <w:rStyle w:val="a5"/>
          <w:color w:val="333333"/>
        </w:rPr>
        <w:t>Фетишизм</w:t>
      </w:r>
      <w:r w:rsidRPr="007F0890">
        <w:rPr>
          <w:rStyle w:val="apple-converted-space"/>
          <w:color w:val="333333"/>
        </w:rPr>
        <w:t> </w:t>
      </w:r>
      <w:r w:rsidRPr="007F0890">
        <w:rPr>
          <w:rStyle w:val="apple-style-span"/>
          <w:color w:val="333333"/>
        </w:rPr>
        <w:t>буржуазными производственными отношениями. К. Маркс связывает</w:t>
      </w:r>
      <w:r w:rsidRPr="007F0890">
        <w:rPr>
          <w:rStyle w:val="apple-converted-space"/>
          <w:color w:val="333333"/>
        </w:rPr>
        <w:t> </w:t>
      </w:r>
      <w:r w:rsidRPr="007F0890">
        <w:rPr>
          <w:rStyle w:val="a5"/>
          <w:color w:val="333333"/>
        </w:rPr>
        <w:t>Фетишизм</w:t>
      </w:r>
      <w:r w:rsidRPr="007F0890">
        <w:rPr>
          <w:rStyle w:val="apple-converted-space"/>
          <w:color w:val="333333"/>
        </w:rPr>
        <w:t> </w:t>
      </w:r>
      <w:r w:rsidRPr="007F0890">
        <w:rPr>
          <w:rStyle w:val="apple-style-span"/>
          <w:color w:val="333333"/>
        </w:rPr>
        <w:t>со сращением культурно-социальных функций вещи с её материальным субстратом. При этом объект</w:t>
      </w:r>
      <w:r w:rsidRPr="007F0890">
        <w:rPr>
          <w:rStyle w:val="apple-converted-space"/>
          <w:color w:val="333333"/>
        </w:rPr>
        <w:t> </w:t>
      </w:r>
      <w:r w:rsidRPr="007F0890">
        <w:rPr>
          <w:rStyle w:val="a5"/>
          <w:color w:val="333333"/>
        </w:rPr>
        <w:t>Фетишизм</w:t>
      </w:r>
      <w:r w:rsidRPr="007F0890">
        <w:rPr>
          <w:rStyle w:val="apple-converted-space"/>
          <w:color w:val="333333"/>
        </w:rPr>
        <w:t> </w:t>
      </w:r>
      <w:r w:rsidRPr="007F0890">
        <w:rPr>
          <w:rStyle w:val="apple-style-span"/>
          <w:color w:val="333333"/>
        </w:rPr>
        <w:t>становится неким магическим средством, призванным обеспечить достижение желаемого результата, т. е. продукт деятельности становится «чувственно-сверхчувственной вещью».</w:t>
      </w:r>
      <w:r w:rsidRPr="007F0890">
        <w:rPr>
          <w:color w:val="333333"/>
        </w:rPr>
        <w:br/>
      </w:r>
      <w:r w:rsidRPr="007F0890">
        <w:rPr>
          <w:rStyle w:val="apple-style-span"/>
          <w:color w:val="333333"/>
        </w:rPr>
        <w:t>  В современной марксистской литературе подчёркивается методологическое значение теории</w:t>
      </w:r>
      <w:r w:rsidRPr="007F0890">
        <w:rPr>
          <w:rStyle w:val="apple-converted-space"/>
          <w:color w:val="333333"/>
        </w:rPr>
        <w:t> </w:t>
      </w:r>
      <w:r w:rsidRPr="007F0890">
        <w:rPr>
          <w:rStyle w:val="a5"/>
          <w:color w:val="333333"/>
        </w:rPr>
        <w:t>Фетишизм</w:t>
      </w:r>
      <w:r w:rsidRPr="007F0890">
        <w:rPr>
          <w:rStyle w:val="apple-converted-space"/>
          <w:color w:val="333333"/>
        </w:rPr>
        <w:t> </w:t>
      </w:r>
      <w:r w:rsidRPr="007F0890">
        <w:rPr>
          <w:rStyle w:val="apple-style-span"/>
          <w:color w:val="333333"/>
        </w:rPr>
        <w:t>для изучения</w:t>
      </w:r>
      <w:r w:rsidRPr="007F0890">
        <w:rPr>
          <w:rStyle w:val="apple-converted-space"/>
          <w:color w:val="333333"/>
        </w:rPr>
        <w:t> </w:t>
      </w:r>
      <w:r w:rsidRPr="007F0890">
        <w:rPr>
          <w:rStyle w:val="a5"/>
          <w:color w:val="333333"/>
        </w:rPr>
        <w:t>Фетишизм</w:t>
      </w:r>
      <w:r w:rsidRPr="007F0890">
        <w:rPr>
          <w:rStyle w:val="apple-style-span"/>
          <w:color w:val="333333"/>
        </w:rPr>
        <w:t>как этапа в развитии религии (Г. П. Францов, Б, И. Шаревская, А.</w:t>
      </w:r>
      <w:r w:rsidRPr="007F0890">
        <w:rPr>
          <w:rStyle w:val="apple-converted-space"/>
          <w:color w:val="333333"/>
        </w:rPr>
        <w:t> </w:t>
      </w:r>
      <w:r w:rsidRPr="007F0890">
        <w:rPr>
          <w:rStyle w:val="a5"/>
          <w:color w:val="333333"/>
        </w:rPr>
        <w:t>Фетишизм</w:t>
      </w:r>
      <w:r w:rsidRPr="007F0890">
        <w:rPr>
          <w:rStyle w:val="apple-converted-space"/>
          <w:color w:val="333333"/>
        </w:rPr>
        <w:t> </w:t>
      </w:r>
      <w:r w:rsidRPr="007F0890">
        <w:rPr>
          <w:rStyle w:val="apple-style-span"/>
          <w:color w:val="333333"/>
        </w:rPr>
        <w:t>Анисимов), существующего не только в автохтонных культах (например, Африки), но и в качестве пережитка в христианстве, для выявления</w:t>
      </w:r>
      <w:r w:rsidRPr="007F0890">
        <w:rPr>
          <w:rStyle w:val="apple-converted-space"/>
          <w:color w:val="333333"/>
        </w:rPr>
        <w:t> </w:t>
      </w:r>
      <w:r w:rsidRPr="007F0890">
        <w:rPr>
          <w:rStyle w:val="a5"/>
          <w:color w:val="333333"/>
        </w:rPr>
        <w:t>Фетишизм</w:t>
      </w:r>
      <w:r w:rsidRPr="007F0890">
        <w:rPr>
          <w:rStyle w:val="apple-converted-space"/>
          <w:color w:val="333333"/>
        </w:rPr>
        <w:t> </w:t>
      </w:r>
      <w:r w:rsidRPr="007F0890">
        <w:rPr>
          <w:rStyle w:val="apple-style-span"/>
          <w:color w:val="333333"/>
        </w:rPr>
        <w:t>как наиболее общего и постоянного элемента религии вообще (С. А. Токарев). Не только марксистские историки религии и этнографы, но и социологи обращаются к теории</w:t>
      </w:r>
      <w:r w:rsidRPr="007F0890">
        <w:rPr>
          <w:rStyle w:val="apple-converted-space"/>
          <w:color w:val="333333"/>
        </w:rPr>
        <w:t> </w:t>
      </w:r>
      <w:r w:rsidRPr="007F0890">
        <w:rPr>
          <w:rStyle w:val="a5"/>
          <w:color w:val="333333"/>
        </w:rPr>
        <w:t>Фетишизм</w:t>
      </w:r>
      <w:r w:rsidRPr="007F0890">
        <w:rPr>
          <w:rStyle w:val="apple-style-span"/>
          <w:color w:val="333333"/>
        </w:rPr>
        <w:t>, развитой К. Марксом, при анализе деформирующего влияния</w:t>
      </w:r>
      <w:r w:rsidRPr="007F0890">
        <w:rPr>
          <w:rStyle w:val="apple-converted-space"/>
          <w:color w:val="333333"/>
        </w:rPr>
        <w:t> </w:t>
      </w:r>
      <w:r w:rsidRPr="007F0890">
        <w:rPr>
          <w:rStyle w:val="a5"/>
          <w:color w:val="333333"/>
        </w:rPr>
        <w:t>Фетишизм</w:t>
      </w:r>
      <w:r w:rsidRPr="007F0890">
        <w:rPr>
          <w:rStyle w:val="apple-converted-space"/>
          <w:color w:val="333333"/>
        </w:rPr>
        <w:t> </w:t>
      </w:r>
      <w:r w:rsidRPr="007F0890">
        <w:rPr>
          <w:rStyle w:val="apple-style-span"/>
          <w:color w:val="333333"/>
        </w:rPr>
        <w:t>на принципы научного знания (смешение сущности и видимости, утилитаристское понимание идеала научности и т.п.), критики различных форм «массовой культуры» и потребительского сознания, осмысления тенденций социально-психологических процессов в буржуазном обществе.</w:t>
      </w:r>
      <w:r w:rsidRPr="007F0890">
        <w:rPr>
          <w:color w:val="333333"/>
        </w:rPr>
        <w:br/>
      </w:r>
      <w:r w:rsidRPr="007F0890">
        <w:rPr>
          <w:color w:val="333333"/>
        </w:rPr>
        <w:br/>
      </w:r>
      <w:r w:rsidRPr="007F0890">
        <w:rPr>
          <w:rStyle w:val="apple-style-span"/>
          <w:i/>
          <w:iCs/>
          <w:color w:val="333333"/>
        </w:rPr>
        <w:t>  А. П. Огурцов.</w:t>
      </w:r>
      <w:r w:rsidRPr="007F0890">
        <w:rPr>
          <w:color w:val="333333"/>
        </w:rPr>
        <w:br/>
      </w:r>
      <w:r w:rsidRPr="007F0890">
        <w:rPr>
          <w:color w:val="333333"/>
        </w:rPr>
        <w:br/>
      </w:r>
      <w:r w:rsidRPr="007F0890">
        <w:rPr>
          <w:rStyle w:val="apple-style-span"/>
          <w:i/>
          <w:iCs/>
          <w:color w:val="333333"/>
        </w:rPr>
        <w:t> </w:t>
      </w:r>
      <w:r w:rsidRPr="007F0890">
        <w:rPr>
          <w:rStyle w:val="apple-converted-space"/>
          <w:i/>
          <w:iCs/>
          <w:color w:val="333333"/>
        </w:rPr>
        <w:t> </w:t>
      </w:r>
      <w:r w:rsidRPr="007F0890">
        <w:rPr>
          <w:rStyle w:val="apple-style-span"/>
          <w:color w:val="333333"/>
        </w:rPr>
        <w:t>3)</w:t>
      </w:r>
      <w:r w:rsidRPr="007F0890">
        <w:rPr>
          <w:rStyle w:val="apple-converted-space"/>
          <w:color w:val="333333"/>
        </w:rPr>
        <w:t> </w:t>
      </w:r>
      <w:r w:rsidRPr="007F0890">
        <w:rPr>
          <w:rStyle w:val="a5"/>
          <w:color w:val="333333"/>
        </w:rPr>
        <w:t>Фетишизм</w:t>
      </w:r>
      <w:r w:rsidRPr="007F0890">
        <w:rPr>
          <w:rStyle w:val="apple-converted-space"/>
          <w:color w:val="333333"/>
        </w:rPr>
        <w:t> </w:t>
      </w:r>
      <w:r w:rsidRPr="007F0890">
        <w:rPr>
          <w:rStyle w:val="apple-style-span"/>
          <w:color w:val="333333"/>
        </w:rPr>
        <w:t>в медицине,</w:t>
      </w:r>
      <w:r w:rsidRPr="007F0890">
        <w:rPr>
          <w:rStyle w:val="apple-converted-space"/>
          <w:color w:val="333333"/>
        </w:rPr>
        <w:t> </w:t>
      </w:r>
      <w:hyperlink r:id="rId9" w:tooltip="половое извращение" w:history="1">
        <w:r w:rsidRPr="007F0890">
          <w:rPr>
            <w:rStyle w:val="a3"/>
            <w:i/>
            <w:iCs/>
          </w:rPr>
          <w:t>половое извращение</w:t>
        </w:r>
      </w:hyperlink>
      <w:r w:rsidRPr="007F0890">
        <w:rPr>
          <w:rStyle w:val="apple-style-span"/>
          <w:i/>
          <w:iCs/>
          <w:color w:val="333333"/>
        </w:rPr>
        <w:t>,</w:t>
      </w:r>
      <w:r w:rsidRPr="007F0890">
        <w:rPr>
          <w:rStyle w:val="apple-converted-space"/>
          <w:color w:val="333333"/>
        </w:rPr>
        <w:t> </w:t>
      </w:r>
      <w:r w:rsidRPr="007F0890">
        <w:rPr>
          <w:rStyle w:val="apple-style-span"/>
          <w:color w:val="333333"/>
        </w:rPr>
        <w:t>при котором сексуальное влечение направлено на различные предметы (например, обувь, чулки, бельё), принадлежащие любимому человеку.</w:t>
      </w:r>
    </w:p>
    <w:p w:rsidR="007F0890" w:rsidRDefault="007F0890" w:rsidP="007F0890">
      <w:pPr>
        <w:ind w:firstLine="1134"/>
        <w:rPr>
          <w:rStyle w:val="apple-style-span"/>
          <w:color w:val="333333"/>
          <w:lang w:val="en-US"/>
        </w:rPr>
      </w:pPr>
    </w:p>
    <w:p w:rsidR="007F0890" w:rsidRPr="007F0890" w:rsidRDefault="007F0890" w:rsidP="007F0890">
      <w:pPr>
        <w:ind w:firstLine="1134"/>
        <w:rPr>
          <w:rStyle w:val="apple-style-span"/>
          <w:color w:val="000000"/>
          <w:sz w:val="32"/>
          <w:szCs w:val="32"/>
          <w:lang w:val="en-US"/>
        </w:rPr>
      </w:pPr>
      <w:r w:rsidRPr="007F0890">
        <w:rPr>
          <w:rStyle w:val="apple-style-span"/>
          <w:rFonts w:ascii="-webkit-sans-serif" w:hAnsi="-webkit-sans-serif"/>
          <w:color w:val="000000"/>
          <w:sz w:val="32"/>
          <w:szCs w:val="32"/>
        </w:rPr>
        <w:t>Тотемизм</w:t>
      </w:r>
    </w:p>
    <w:p w:rsidR="007F0890" w:rsidRDefault="007F0890" w:rsidP="007F0890">
      <w:pPr>
        <w:ind w:firstLine="1134"/>
        <w:rPr>
          <w:rStyle w:val="apple-style-span"/>
          <w:b/>
          <w:bCs/>
          <w:color w:val="000000"/>
          <w:lang w:val="en-US"/>
        </w:rPr>
      </w:pPr>
    </w:p>
    <w:p w:rsidR="007F0890" w:rsidRDefault="007F0890" w:rsidP="007F0890">
      <w:pPr>
        <w:ind w:firstLine="1134"/>
        <w:rPr>
          <w:rStyle w:val="apple-style-span"/>
          <w:color w:val="000000"/>
          <w:lang w:val="en-US"/>
        </w:rPr>
      </w:pPr>
      <w:r>
        <w:rPr>
          <w:rStyle w:val="apple-style-span"/>
          <w:rFonts w:ascii="-webkit-sans-serif" w:hAnsi="-webkit-sans-serif"/>
          <w:b/>
          <w:bCs/>
          <w:color w:val="000000"/>
        </w:rPr>
        <w:t>Тотеми́зм</w:t>
      </w:r>
      <w:r>
        <w:rPr>
          <w:rStyle w:val="apple-converted-space"/>
          <w:rFonts w:ascii="-webkit-sans-serif" w:hAnsi="-webkit-sans-serif"/>
          <w:color w:val="000000"/>
        </w:rPr>
        <w:t> </w:t>
      </w:r>
      <w:r>
        <w:rPr>
          <w:rStyle w:val="apple-style-span"/>
          <w:rFonts w:ascii="-webkit-sans-serif" w:hAnsi="-webkit-sans-serif"/>
          <w:color w:val="000000"/>
        </w:rPr>
        <w:t>— некогда почти универсальная и ныне ещё весьма распространённая религиозно-социальная система, в основании которой лежит своеобразный культ так называемого</w:t>
      </w:r>
      <w:r>
        <w:rPr>
          <w:rStyle w:val="apple-converted-space"/>
          <w:rFonts w:ascii="-webkit-sans-serif" w:hAnsi="-webkit-sans-serif"/>
          <w:color w:val="000000"/>
        </w:rPr>
        <w:t> </w:t>
      </w:r>
      <w:r>
        <w:rPr>
          <w:rStyle w:val="apple-style-span"/>
          <w:rFonts w:ascii="-webkit-sans-serif" w:hAnsi="-webkit-sans-serif"/>
          <w:b/>
          <w:bCs/>
          <w:color w:val="000000"/>
        </w:rPr>
        <w:t>тотема</w:t>
      </w:r>
      <w:r>
        <w:rPr>
          <w:rStyle w:val="apple-style-span"/>
          <w:rFonts w:ascii="-webkit-sans-serif" w:hAnsi="-webkit-sans-serif"/>
          <w:color w:val="000000"/>
        </w:rPr>
        <w:t>. Термин этот, впервые употреблённый Лонгом в конце XVIII в., заимствован у североамериканского племени</w:t>
      </w:r>
      <w:r>
        <w:rPr>
          <w:rStyle w:val="apple-converted-space"/>
          <w:rFonts w:ascii="-webkit-sans-serif" w:hAnsi="-webkit-sans-serif"/>
          <w:color w:val="000000"/>
        </w:rPr>
        <w:t> </w:t>
      </w:r>
      <w:hyperlink r:id="rId10" w:tooltip="Оджибва (народ)" w:history="1">
        <w:r>
          <w:rPr>
            <w:rStyle w:val="a3"/>
            <w:rFonts w:ascii="-webkit-sans-serif" w:hAnsi="-webkit-sans-serif"/>
            <w:color w:val="002BB8"/>
          </w:rPr>
          <w:t>оджибва</w:t>
        </w:r>
      </w:hyperlink>
      <w:r>
        <w:rPr>
          <w:rStyle w:val="apple-style-span"/>
          <w:rFonts w:ascii="-webkit-sans-serif" w:hAnsi="-webkit-sans-serif"/>
          <w:color w:val="000000"/>
        </w:rPr>
        <w:t>, на языке которых totem означает название и знак, герб клана, а также название животного, которому клан оказывает специальный культ. В научном смысле под тотемом подразумевается класс (обязательно класс, а не индивид) объектов или явлений природы, которому та или другая первобытная социальная группа, род, фратрия, племя, иногда даже каждый отдельный пол внутри группы (</w:t>
      </w:r>
      <w:hyperlink r:id="rId11" w:tooltip="Австралия" w:history="1">
        <w:r>
          <w:rPr>
            <w:rStyle w:val="a3"/>
            <w:rFonts w:ascii="-webkit-sans-serif" w:hAnsi="-webkit-sans-serif"/>
            <w:color w:val="002BB8"/>
          </w:rPr>
          <w:t>Австралия</w:t>
        </w:r>
      </w:hyperlink>
      <w:r>
        <w:rPr>
          <w:rStyle w:val="apple-style-span"/>
          <w:rFonts w:ascii="-webkit-sans-serif" w:hAnsi="-webkit-sans-serif"/>
          <w:color w:val="000000"/>
        </w:rPr>
        <w:t>), а иногда и индивид (Сев. Америка) — оказывают специальное поклонение, с которым считают себя родственно связанным и по имени которого себя называют. Нет такого объекта, который не мог бы быть тотемом, однако наиболее распространёнными (и, по видимому, древними) тотемами были животные.</w:t>
      </w:r>
    </w:p>
    <w:p w:rsidR="007F0890" w:rsidRDefault="007F0890" w:rsidP="007F0890">
      <w:pPr>
        <w:ind w:firstLine="1134"/>
        <w:rPr>
          <w:lang w:val="en-US"/>
        </w:rPr>
      </w:pPr>
    </w:p>
    <w:p w:rsidR="007F0890" w:rsidRDefault="007F0890" w:rsidP="007F0890">
      <w:pPr>
        <w:ind w:firstLine="1134"/>
        <w:rPr>
          <w:lang w:val="en-US"/>
        </w:rPr>
      </w:pPr>
    </w:p>
    <w:p w:rsidR="007F0890" w:rsidRDefault="007F0890" w:rsidP="007F0890">
      <w:pPr>
        <w:ind w:firstLine="1134"/>
        <w:rPr>
          <w:lang w:val="en-US"/>
        </w:rPr>
      </w:pPr>
    </w:p>
    <w:p w:rsidR="007F0890" w:rsidRPr="007F0890" w:rsidRDefault="007F0890" w:rsidP="007F0890">
      <w:pPr>
        <w:ind w:firstLine="1134"/>
      </w:pPr>
      <w:r w:rsidRPr="007F0890">
        <w:br w:type="page"/>
      </w:r>
      <w:r>
        <w:rPr>
          <w:rStyle w:val="apple-style-span"/>
          <w:rFonts w:ascii="-webkit-sans-serif" w:hAnsi="-webkit-sans-serif"/>
          <w:b/>
          <w:bCs/>
          <w:color w:val="000000"/>
        </w:rPr>
        <w:lastRenderedPageBreak/>
        <w:t>Анимизм</w:t>
      </w:r>
      <w:r>
        <w:rPr>
          <w:rStyle w:val="apple-converted-space"/>
          <w:rFonts w:ascii="-webkit-sans-serif" w:hAnsi="-webkit-sans-serif"/>
          <w:color w:val="000000"/>
        </w:rPr>
        <w:t> </w:t>
      </w:r>
      <w:r>
        <w:rPr>
          <w:rStyle w:val="apple-style-span"/>
          <w:rFonts w:ascii="-webkit-sans-serif" w:hAnsi="-webkit-sans-serif"/>
          <w:color w:val="000000"/>
        </w:rPr>
        <w:t>(от</w:t>
      </w:r>
      <w:r>
        <w:rPr>
          <w:rStyle w:val="apple-converted-space"/>
          <w:rFonts w:ascii="-webkit-sans-serif" w:hAnsi="-webkit-sans-serif"/>
          <w:color w:val="000000"/>
        </w:rPr>
        <w:t> </w:t>
      </w:r>
      <w:hyperlink r:id="rId12" w:tooltip="Латинский язык" w:history="1">
        <w:r>
          <w:rPr>
            <w:rStyle w:val="a3"/>
            <w:rFonts w:ascii="-webkit-sans-serif" w:hAnsi="-webkit-sans-serif"/>
            <w:color w:val="002BB8"/>
          </w:rPr>
          <w:t>лат.</w:t>
        </w:r>
      </w:hyperlink>
      <w:r>
        <w:rPr>
          <w:rStyle w:val="apple-style-span"/>
          <w:rFonts w:ascii="-webkit-sans-serif" w:hAnsi="-webkit-sans-serif"/>
          <w:color w:val="000000"/>
        </w:rPr>
        <w:t> </w:t>
      </w:r>
      <w:r>
        <w:rPr>
          <w:rStyle w:val="apple-style-span"/>
          <w:rFonts w:ascii="-webkit-sans-serif" w:hAnsi="-webkit-sans-serif"/>
          <w:i/>
          <w:iCs/>
          <w:color w:val="000000"/>
          <w:lang w:val="la-Latn"/>
        </w:rPr>
        <w:t>anima</w:t>
      </w:r>
      <w:r>
        <w:rPr>
          <w:rStyle w:val="apple-style-span"/>
          <w:rFonts w:ascii="-webkit-sans-serif" w:hAnsi="-webkit-sans-serif"/>
          <w:color w:val="000000"/>
        </w:rPr>
        <w:t>,</w:t>
      </w:r>
      <w:r>
        <w:rPr>
          <w:rStyle w:val="apple-converted-space"/>
          <w:rFonts w:ascii="-webkit-sans-serif" w:hAnsi="-webkit-sans-serif"/>
          <w:color w:val="000000"/>
        </w:rPr>
        <w:t> </w:t>
      </w:r>
      <w:r>
        <w:rPr>
          <w:rStyle w:val="apple-style-span"/>
          <w:rFonts w:ascii="-webkit-sans-serif" w:hAnsi="-webkit-sans-serif"/>
          <w:i/>
          <w:iCs/>
          <w:color w:val="000000"/>
        </w:rPr>
        <w:t>animus</w:t>
      </w:r>
      <w:r>
        <w:rPr>
          <w:rStyle w:val="apple-style-span"/>
          <w:rFonts w:ascii="-webkit-sans-serif" w:hAnsi="-webkit-sans-serif"/>
          <w:color w:val="000000"/>
        </w:rPr>
        <w:t> — душа и дух соответственно) — вера в существование</w:t>
      </w:r>
      <w:r>
        <w:rPr>
          <w:rStyle w:val="apple-converted-space"/>
          <w:rFonts w:ascii="-webkit-sans-serif" w:hAnsi="-webkit-sans-serif"/>
          <w:color w:val="000000"/>
        </w:rPr>
        <w:t> </w:t>
      </w:r>
      <w:hyperlink r:id="rId13" w:tooltip="Душа" w:history="1">
        <w:r>
          <w:rPr>
            <w:rStyle w:val="a3"/>
            <w:rFonts w:ascii="-webkit-sans-serif" w:hAnsi="-webkit-sans-serif"/>
            <w:color w:val="002BB8"/>
          </w:rPr>
          <w:t>души</w:t>
        </w:r>
      </w:hyperlink>
      <w:r>
        <w:rPr>
          <w:rStyle w:val="apple-converted-space"/>
          <w:rFonts w:ascii="-webkit-sans-serif" w:hAnsi="-webkit-sans-serif"/>
          <w:color w:val="000000"/>
        </w:rPr>
        <w:t> </w:t>
      </w:r>
      <w:r>
        <w:rPr>
          <w:rStyle w:val="apple-style-span"/>
          <w:rFonts w:ascii="-webkit-sans-serif" w:hAnsi="-webkit-sans-serif"/>
          <w:color w:val="000000"/>
        </w:rPr>
        <w:t>и</w:t>
      </w:r>
      <w:r>
        <w:rPr>
          <w:rStyle w:val="apple-converted-space"/>
          <w:rFonts w:ascii="-webkit-sans-serif" w:hAnsi="-webkit-sans-serif"/>
          <w:color w:val="000000"/>
        </w:rPr>
        <w:t> </w:t>
      </w:r>
      <w:hyperlink r:id="rId14" w:tooltip="Дух (сверхъестественное существо)" w:history="1">
        <w:r>
          <w:rPr>
            <w:rStyle w:val="a3"/>
            <w:rFonts w:ascii="-webkit-sans-serif" w:hAnsi="-webkit-sans-serif"/>
            <w:color w:val="002BB8"/>
          </w:rPr>
          <w:t>духов</w:t>
        </w:r>
      </w:hyperlink>
      <w:r>
        <w:rPr>
          <w:rStyle w:val="apple-style-span"/>
          <w:rFonts w:ascii="-webkit-sans-serif" w:hAnsi="-webkit-sans-serif"/>
          <w:color w:val="000000"/>
        </w:rPr>
        <w:t>, вера в одушевлённость всей природы. Впервые этот термин ввел немецкий учёный</w:t>
      </w:r>
      <w:r>
        <w:rPr>
          <w:rStyle w:val="apple-converted-space"/>
          <w:rFonts w:ascii="-webkit-sans-serif" w:hAnsi="-webkit-sans-serif"/>
          <w:color w:val="000000"/>
        </w:rPr>
        <w:t> </w:t>
      </w:r>
      <w:hyperlink r:id="rId15" w:tooltip="Шталь, Георг Эрнст" w:history="1">
        <w:r>
          <w:rPr>
            <w:rStyle w:val="a3"/>
            <w:rFonts w:ascii="-webkit-sans-serif" w:hAnsi="-webkit-sans-serif"/>
            <w:color w:val="002BB8"/>
          </w:rPr>
          <w:t>Г. Э. Шталь</w:t>
        </w:r>
      </w:hyperlink>
      <w:r>
        <w:rPr>
          <w:rStyle w:val="apple-style-span"/>
          <w:rFonts w:ascii="-webkit-sans-serif" w:hAnsi="-webkit-sans-serif"/>
          <w:color w:val="000000"/>
        </w:rPr>
        <w:t>. В сочинении «Theoria medica» (</w:t>
      </w:r>
      <w:hyperlink r:id="rId16" w:tooltip="1708" w:history="1">
        <w:r>
          <w:rPr>
            <w:rStyle w:val="a3"/>
            <w:rFonts w:ascii="-webkit-sans-serif" w:hAnsi="-webkit-sans-serif"/>
            <w:color w:val="002BB8"/>
          </w:rPr>
          <w:t>1708</w:t>
        </w:r>
      </w:hyperlink>
      <w:r>
        <w:rPr>
          <w:rStyle w:val="apple-style-span"/>
          <w:rFonts w:ascii="-webkit-sans-serif" w:hAnsi="-webkit-sans-serif"/>
          <w:color w:val="000000"/>
        </w:rPr>
        <w:t>) он назвал анимизмом своё учение о душе, как неком безличном жизненном начале, лежащим в основе всех жизненных процессов.</w:t>
      </w:r>
    </w:p>
    <w:sectPr w:rsidR="007F0890" w:rsidRPr="007F0890" w:rsidSect="009473D6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134" w:right="850" w:bottom="1134" w:left="1701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6EB6" w:rsidRDefault="005B6EB6" w:rsidP="009473D6">
      <w:r>
        <w:separator/>
      </w:r>
    </w:p>
  </w:endnote>
  <w:endnote w:type="continuationSeparator" w:id="1">
    <w:p w:rsidR="005B6EB6" w:rsidRDefault="005B6EB6" w:rsidP="009473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-webkit-sans-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3D6" w:rsidRDefault="009473D6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3D6" w:rsidRDefault="009473D6" w:rsidP="009473D6">
    <w:pPr>
      <w:pStyle w:val="a6"/>
      <w:spacing w:before="120" w:after="120" w:line="360" w:lineRule="auto"/>
      <w:jc w:val="center"/>
      <w:rPr>
        <w:b/>
        <w:lang w:val="en-US"/>
      </w:rPr>
    </w:pPr>
    <w:r>
      <w:rPr>
        <w:b/>
        <w:lang w:val="en-US"/>
      </w:rPr>
      <w:t>www.UzReferat.ucoz.net</w:t>
    </w:r>
  </w:p>
  <w:p w:rsidR="009473D6" w:rsidRDefault="009473D6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3D6" w:rsidRDefault="009473D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6EB6" w:rsidRDefault="005B6EB6" w:rsidP="009473D6">
      <w:r>
        <w:separator/>
      </w:r>
    </w:p>
  </w:footnote>
  <w:footnote w:type="continuationSeparator" w:id="1">
    <w:p w:rsidR="005B6EB6" w:rsidRDefault="005B6EB6" w:rsidP="009473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3D6" w:rsidRDefault="009473D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3D6" w:rsidRDefault="009473D6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3D6" w:rsidRDefault="009473D6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0890"/>
    <w:rsid w:val="005B6EB6"/>
    <w:rsid w:val="007F0890"/>
    <w:rsid w:val="009473D6"/>
    <w:rsid w:val="00BD5B8A"/>
    <w:rsid w:val="00C73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rsid w:val="007F089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editsection">
    <w:name w:val="editsection"/>
    <w:basedOn w:val="a0"/>
    <w:rsid w:val="007F0890"/>
  </w:style>
  <w:style w:type="character" w:styleId="a3">
    <w:name w:val="Hyperlink"/>
    <w:basedOn w:val="a0"/>
    <w:rsid w:val="007F0890"/>
    <w:rPr>
      <w:color w:val="0000FF"/>
      <w:u w:val="single"/>
    </w:rPr>
  </w:style>
  <w:style w:type="paragraph" w:styleId="a4">
    <w:name w:val="Normal (Web)"/>
    <w:basedOn w:val="a"/>
    <w:rsid w:val="007F089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F0890"/>
  </w:style>
  <w:style w:type="character" w:customStyle="1" w:styleId="apple-style-span">
    <w:name w:val="apple-style-span"/>
    <w:basedOn w:val="a0"/>
    <w:rsid w:val="007F0890"/>
  </w:style>
  <w:style w:type="character" w:styleId="a5">
    <w:name w:val="Strong"/>
    <w:basedOn w:val="a0"/>
    <w:qFormat/>
    <w:rsid w:val="007F0890"/>
    <w:rPr>
      <w:b/>
      <w:bCs/>
    </w:rPr>
  </w:style>
  <w:style w:type="paragraph" w:styleId="a6">
    <w:name w:val="header"/>
    <w:basedOn w:val="a"/>
    <w:link w:val="a7"/>
    <w:rsid w:val="009473D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9473D6"/>
    <w:rPr>
      <w:sz w:val="24"/>
      <w:szCs w:val="24"/>
    </w:rPr>
  </w:style>
  <w:style w:type="paragraph" w:styleId="a8">
    <w:name w:val="footer"/>
    <w:basedOn w:val="a"/>
    <w:link w:val="a9"/>
    <w:rsid w:val="009473D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473D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6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37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8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se.sci-lib.com/article110981.html" TargetMode="External"/><Relationship Id="rId13" Type="http://schemas.openxmlformats.org/officeDocument/2006/relationships/hyperlink" Target="http://ru.wikipedia.org/wiki/%D0%94%D1%83%D1%88%D0%B0" TargetMode="External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eader" Target="header3.xml"/><Relationship Id="rId7" Type="http://schemas.openxmlformats.org/officeDocument/2006/relationships/hyperlink" Target="http://bse.sci-lib.com/article122848.html" TargetMode="External"/><Relationship Id="rId12" Type="http://schemas.openxmlformats.org/officeDocument/2006/relationships/hyperlink" Target="http://ru.wikipedia.org/wiki/%D0%9B%D0%B0%D1%82%D0%B8%D0%BD%D1%81%D0%BA%D0%B8%D0%B9_%D1%8F%D0%B7%D1%8B%D0%BA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://ru.wikipedia.org/wiki/1708" TargetMode="External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hyperlink" Target="http://bse.sci-lib.com/article059566.html" TargetMode="External"/><Relationship Id="rId11" Type="http://schemas.openxmlformats.org/officeDocument/2006/relationships/hyperlink" Target="http://ru.wikipedia.org/wiki/%D0%90%D0%B2%D1%81%D1%82%D1%80%D0%B0%D0%BB%D0%B8%D1%8F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ru.wikipedia.org/wiki/%D0%A8%D1%82%D0%B0%D0%BB%D1%8C,_%D0%93%D0%B5%D0%BE%D1%80%D0%B3_%D0%AD%D1%80%D0%BD%D1%81%D1%82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ru.wikipedia.org/wiki/%D0%9E%D0%B4%D0%B6%D0%B8%D0%B1%D0%B2%D0%B0_(%D0%BD%D0%B0%D1%80%D0%BE%D0%B4)" TargetMode="External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://bse.sci-lib.com/article091045.html" TargetMode="External"/><Relationship Id="rId14" Type="http://schemas.openxmlformats.org/officeDocument/2006/relationships/hyperlink" Target="http://ru.wikipedia.org/wiki/%D0%94%D1%83%D1%85_(%D1%81%D0%B2%D0%B5%D1%80%D1%85%D1%8A%D0%B5%D1%81%D1%82%D0%B5%D1%81%D1%82%D0%B2%D0%B5%D0%BD%D0%BD%D0%BE%D0%B5_%D1%81%D1%83%D1%89%D0%B5%D1%81%D1%82%D0%B2%D0%BE)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1216</Words>
  <Characters>6934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Фетишизм, 1) религиозное поклонение материальным предметам – фетишам, которым приписываются сверхъестественные свойства</vt:lpstr>
    </vt:vector>
  </TitlesOfParts>
  <Company>Home</Company>
  <LinksUpToDate>false</LinksUpToDate>
  <CharactersWithSpaces>8134</CharactersWithSpaces>
  <SharedDoc>false</SharedDoc>
  <HLinks>
    <vt:vector size="66" baseType="variant">
      <vt:variant>
        <vt:i4>589849</vt:i4>
      </vt:variant>
      <vt:variant>
        <vt:i4>30</vt:i4>
      </vt:variant>
      <vt:variant>
        <vt:i4>0</vt:i4>
      </vt:variant>
      <vt:variant>
        <vt:i4>5</vt:i4>
      </vt:variant>
      <vt:variant>
        <vt:lpwstr>http://ru.wikipedia.org/wiki/1708</vt:lpwstr>
      </vt:variant>
      <vt:variant>
        <vt:lpwstr/>
      </vt:variant>
      <vt:variant>
        <vt:i4>655365</vt:i4>
      </vt:variant>
      <vt:variant>
        <vt:i4>27</vt:i4>
      </vt:variant>
      <vt:variant>
        <vt:i4>0</vt:i4>
      </vt:variant>
      <vt:variant>
        <vt:i4>5</vt:i4>
      </vt:variant>
      <vt:variant>
        <vt:lpwstr>http://ru.wikipedia.org/wiki/%D0%A8%D1%82%D0%B0%D0%BB%D1%8C,_%D0%93%D0%B5%D0%BE%D1%80%D0%B3_%D0%AD%D1%80%D0%BD%D1%81%D1%82</vt:lpwstr>
      </vt:variant>
      <vt:variant>
        <vt:lpwstr/>
      </vt:variant>
      <vt:variant>
        <vt:i4>8257579</vt:i4>
      </vt:variant>
      <vt:variant>
        <vt:i4>24</vt:i4>
      </vt:variant>
      <vt:variant>
        <vt:i4>0</vt:i4>
      </vt:variant>
      <vt:variant>
        <vt:i4>5</vt:i4>
      </vt:variant>
      <vt:variant>
        <vt:lpwstr>http://ru.wikipedia.org/wiki/%D0%94%D1%83%D1%85_(%D1%81%D0%B2%D0%B5%D1%80%D1%85%D1%8A%D0%B5%D1%81%D1%82%D0%B5%D1%81%D1%82%D0%B2%D0%B5%D0%BD%D0%BD%D0%BE%D0%B5_%D1%81%D1%83%D1%89%D0%B5%D1%81%D1%82%D0%B2%D0%BE)</vt:lpwstr>
      </vt:variant>
      <vt:variant>
        <vt:lpwstr/>
      </vt:variant>
      <vt:variant>
        <vt:i4>5439505</vt:i4>
      </vt:variant>
      <vt:variant>
        <vt:i4>21</vt:i4>
      </vt:variant>
      <vt:variant>
        <vt:i4>0</vt:i4>
      </vt:variant>
      <vt:variant>
        <vt:i4>5</vt:i4>
      </vt:variant>
      <vt:variant>
        <vt:lpwstr>http://ru.wikipedia.org/wiki/%D0%94%D1%83%D1%88%D0%B0</vt:lpwstr>
      </vt:variant>
      <vt:variant>
        <vt:lpwstr/>
      </vt:variant>
      <vt:variant>
        <vt:i4>2686978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2359348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http://ru.wikipedia.org/wiki/%D0%90%D0%B2%D1%81%D1%82%D1%80%D0%B0%D0%BB%D0%B8%D1%8F</vt:lpwstr>
      </vt:variant>
      <vt:variant>
        <vt:lpwstr/>
      </vt:variant>
      <vt:variant>
        <vt:i4>8257631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http://ru.wikipedia.org/wiki/%D0%9E%D0%B4%D0%B6%D0%B8%D0%B1%D0%B2%D0%B0_(%D0%BD%D0%B0%D1%80%D0%BE%D0%B4)</vt:lpwstr>
      </vt:variant>
      <vt:variant>
        <vt:lpwstr/>
      </vt:variant>
      <vt:variant>
        <vt:i4>1835013</vt:i4>
      </vt:variant>
      <vt:variant>
        <vt:i4>9</vt:i4>
      </vt:variant>
      <vt:variant>
        <vt:i4>0</vt:i4>
      </vt:variant>
      <vt:variant>
        <vt:i4>5</vt:i4>
      </vt:variant>
      <vt:variant>
        <vt:lpwstr>http://bse.sci-lib.com/article091045.html</vt:lpwstr>
      </vt:variant>
      <vt:variant>
        <vt:lpwstr/>
      </vt:variant>
      <vt:variant>
        <vt:i4>1638409</vt:i4>
      </vt:variant>
      <vt:variant>
        <vt:i4>6</vt:i4>
      </vt:variant>
      <vt:variant>
        <vt:i4>0</vt:i4>
      </vt:variant>
      <vt:variant>
        <vt:i4>5</vt:i4>
      </vt:variant>
      <vt:variant>
        <vt:lpwstr>http://bse.sci-lib.com/article110981.html</vt:lpwstr>
      </vt:variant>
      <vt:variant>
        <vt:lpwstr/>
      </vt:variant>
      <vt:variant>
        <vt:i4>1179655</vt:i4>
      </vt:variant>
      <vt:variant>
        <vt:i4>3</vt:i4>
      </vt:variant>
      <vt:variant>
        <vt:i4>0</vt:i4>
      </vt:variant>
      <vt:variant>
        <vt:i4>5</vt:i4>
      </vt:variant>
      <vt:variant>
        <vt:lpwstr>http://bse.sci-lib.com/article122848.html</vt:lpwstr>
      </vt:variant>
      <vt:variant>
        <vt:lpwstr/>
      </vt:variant>
      <vt:variant>
        <vt:i4>1441807</vt:i4>
      </vt:variant>
      <vt:variant>
        <vt:i4>0</vt:i4>
      </vt:variant>
      <vt:variant>
        <vt:i4>0</vt:i4>
      </vt:variant>
      <vt:variant>
        <vt:i4>5</vt:i4>
      </vt:variant>
      <vt:variant>
        <vt:lpwstr>http://bse.sci-lib.com/article059566.html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Фетишизм, 1) религиозное поклонение материальным предметам – фетишам, которым приписываются сверхъестественные свойства</dc:title>
  <dc:subject/>
  <dc:creator>XTreme</dc:creator>
  <cp:keywords/>
  <dc:description/>
  <cp:lastModifiedBy>eXtreme</cp:lastModifiedBy>
  <cp:revision>2</cp:revision>
  <cp:lastPrinted>2009-12-08T07:24:00Z</cp:lastPrinted>
  <dcterms:created xsi:type="dcterms:W3CDTF">2011-05-01T16:12:00Z</dcterms:created>
  <dcterms:modified xsi:type="dcterms:W3CDTF">2011-05-01T16:12:00Z</dcterms:modified>
</cp:coreProperties>
</file>